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v="urn:schemas-microsoft-com:vml" xmlns:o="urn:schemas-microsoft-com:office:office" xmlns:r="http://schemas.openxmlformats.org/officeDocument/2006/relationships" xmlns:wp="http://schemas.openxmlformats.org/drawingml/2006/wordprocessingDrawing">
  <w:body>
    <w:p>
      <w:pPr>
        <w:spacing w:before="480" w:after="480" w:line="288" w:lineRule="auto"/>
        <w:ind w:left="0"/>
      </w:pPr>
      <w:r>
        <w:t>11.02-04 DeepSeek: DeepSeek-R1 Model</w:t>
      </w:r>
    </w:p>
    <w:p>
      <w:pPr>
        <w:pStyle w:val="2"/>
        <w:spacing w:before="320" w:after="120" w:line="288" w:lineRule="auto"/>
        <w:ind w:left="0"/>
        <w:jc w:val="left"/>
        <w:outlineLvl w:val="1"/>
      </w:pPr>
      <w:bookmarkStart w:name="heading_0" w:id="0"/>
      <w:r>
        <w:rPr>
          <w:rFonts w:eastAsia="等线" w:ascii="Arial" w:cs="Arial" w:hAnsi="Arial"/>
          <w:b w:val="true"/>
          <w:sz w:val="32"/>
        </w:rPr>
        <w:t>Introduction</w:t>
      </w:r>
      <w:bookmarkEnd w:id="0"/>
    </w:p>
    <w:p>
      <w:pPr>
        <w:spacing w:before="120" w:after="120" w:line="288" w:lineRule="auto"/>
        <w:ind w:left="0"/>
        <w:jc w:val="left"/>
      </w:pPr>
      <w:r>
        <w:rPr>
          <w:rFonts w:eastAsia="等线" w:ascii="Arial" w:cs="Arial" w:hAnsi="Arial"/>
          <w:b w:val="true"/>
          <w:sz w:val="22"/>
        </w:rPr>
        <w:t>DeepSeek – R1 is a large-scale LLM of open inference (LLLM), developed by the Chinese AI Laboratory DeepSeek, which, unlike traditional models based on the generation of fluid text, focuses on thinking and solving complex logic, mathematics, programming, and so forth, enhancing “thinking skills” through intensive learning (RL) training, rather than simply imitating language outputs.</w:t>
      </w:r>
      <w:r>
        <w:rPr>
          <w:rFonts w:eastAsia="等线" w:ascii="Arial" w:cs="Arial" w:hAnsi="Arial"/>
          <w:sz w:val="22"/>
        </w:rPr>
      </w:r>
    </w:p>
    <w:p>
      <w:pPr>
        <w:spacing w:before="120" w:after="120" w:line="288" w:lineRule="auto"/>
        <w:ind w:left="0"/>
        <w:jc w:val="left"/>
      </w:pPr>
    </w:p>
    <w:p>
      <w:pPr>
        <w:pStyle w:val="2"/>
        <w:spacing w:before="320" w:after="120" w:line="288" w:lineRule="auto"/>
        <w:ind w:left="0"/>
        <w:jc w:val="left"/>
        <w:outlineLvl w:val="1"/>
      </w:pPr>
      <w:bookmarkStart w:name="heading_1" w:id="1"/>
      <w:r>
        <w:rPr>
          <w:rFonts w:eastAsia="等线" w:ascii="Arial" w:cs="Arial" w:hAnsi="Arial"/>
          <w:b w:val="true"/>
          <w:sz w:val="32"/>
        </w:rPr>
        <w:t>Model size</w:t>
      </w:r>
      <w:bookmarkEnd w:id="1"/>
    </w:p>
    <w:p>
      <w:pPr>
        <w:spacing w:before="120" w:after="120" w:line="288" w:lineRule="auto"/>
        <w:ind w:left="0"/>
      </w:pPr>
      <w:r>
        <w:object>
          <v:shapetype coordsize="21600,21600" filled="f" id="_x0000_t75" o:preferrelative="t" path="m@4@5l@4@11@9@11@9@5xe" stroked="f" o:spt="75.0">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i1025" style="width:414pt;height:85pt;mso-width-percent:0;mso-height-percent:0;mso-width-percent:0;mso-height-percent:0" type="#_x0000_t75" o:ole="">
            <v:imagedata r:id="rId5" o:title=""/>
          </v:shape>
          <o:OLEObject DrawAspect="Icon" ObjectID="_1718471219" ProgID="Excel.Sheet.12" ShapeID="_x0000_i1025" Type="Embed" r:id="rId4"/>
        </w:object>
      </w:r>
    </w:p>
    <w:p>
      <w:pPr>
        <w:spacing w:after="120"/>
        <w:ind w:left="0"/>
        <w:jc w:val="center"/>
      </w:pPr>
      <w:r>
        <w:rPr>
          <w:rFonts w:eastAsia="等线" w:ascii="Arial" w:cs="Arial" w:hAnsi="Arial"/>
          <w:b w:val="true"/>
          <w:sz w:val="22"/>
        </w:rPr>
        <w:t>Click on a picture to view the complete spreadsheet</w:t>
      </w:r>
    </w:p>
    <w:p>
      <w:pPr>
        <w:pStyle w:val="2"/>
        <w:spacing w:before="320" w:after="120" w:line="288" w:lineRule="auto"/>
        <w:ind w:left="0"/>
        <w:jc w:val="left"/>
        <w:outlineLvl w:val="1"/>
      </w:pPr>
      <w:bookmarkStart w:name="heading_2" w:id="2"/>
      <w:r>
        <w:rPr>
          <w:rFonts w:eastAsia="等线" w:ascii="Arial" w:cs="Arial" w:hAnsi="Arial"/>
          <w:b w:val="true"/>
          <w:sz w:val="32"/>
        </w:rPr>
        <w:t>Model performance</w:t>
      </w:r>
      <w:bookmarkEnd w:id="2"/>
    </w:p>
    <w:p>
      <w:pPr>
        <w:spacing w:before="120" w:after="120" w:line="288" w:lineRule="auto"/>
        <w:ind w:left="0"/>
        <w:jc w:val="center"/>
      </w:pPr>
      <w:r>
        <w:drawing>
          <wp:inline distT="0" distR="0" distB="0" distL="0">
            <wp:extent cx="5257800" cy="3228975"/>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257800" cy="3228975"/>
                    </a:xfrm>
                    <a:prstGeom prst="rect">
                      <a:avLst/>
                    </a:prstGeom>
                  </pic:spPr>
                </pic:pic>
              </a:graphicData>
            </a:graphic>
          </wp:inline>
        </w:drawing>
      </w:r>
    </w:p>
    <w:p>
      <w:pPr>
        <w:pStyle w:val="2"/>
        <w:spacing w:before="320" w:after="120" w:line="288" w:lineRule="auto"/>
        <w:ind w:left="0"/>
        <w:jc w:val="left"/>
        <w:outlineLvl w:val="1"/>
      </w:pPr>
      <w:bookmarkStart w:name="heading_3" w:id="3"/>
      <w:r>
        <w:rPr>
          <w:rFonts w:eastAsia="等线" w:ascii="Arial" w:cs="Arial" w:hAnsi="Arial"/>
          <w:b w:val="true"/>
          <w:sz w:val="32"/>
        </w:rPr>
        <w:t>Use DeepSeek-R1 model</w:t>
      </w:r>
      <w:bookmarkEnd w:id="3"/>
    </w:p>
    <w:p>
      <w:pPr>
        <w:spacing w:before="120" w:after="120" w:line="288" w:lineRule="auto"/>
        <w:ind w:left="0"/>
        <w:jc w:val="left"/>
      </w:pPr>
      <w:r>
        <w:rPr>
          <w:rFonts w:eastAsia="等线" w:ascii="Arial" w:cs="Arial" w:hAnsi="Arial"/>
          <w:sz w:val="22"/>
        </w:rPr>
        <w:t>Run a model using a run-off command, and if not downloaded locally, olama will download the model before running</w:t>
      </w:r>
      <w:r>
        <w:rPr>
          <w:rFonts w:eastAsia="Consolas" w:ascii="Consolas" w:cs="Consolas" w:hAnsi="Consolas"/>
          <w:sz w:val="22"/>
          <w:shd w:fill="EFF0F1"/>
        </w:rPr>
      </w:r>
      <w:r>
        <w:rPr>
          <w:rFonts w:eastAsia="等线" w:ascii="Arial" w:cs="Arial" w:hAnsi="Arial"/>
          <w:sz w:val="22"/>
        </w:rPr>
      </w:r>
      <w:r>
        <w:rPr>
          <w:rFonts w:eastAsia="Consolas" w:ascii="Consolas" w:cs="Consolas" w:hAnsi="Consolas"/>
          <w:sz w:val="22"/>
          <w:shd w:fill="EFF0F1"/>
        </w:rPr>
      </w:r>
      <w:r>
        <w:rPr>
          <w:rFonts w:eastAsia="等线" w:ascii="Arial" w:cs="Arial" w:hAnsi="Arial"/>
          <w:sz w:val="22"/>
        </w:rPr>
      </w:r>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8280"/>
      </w:tblGrid>
      <w:tr>
        <w:tc>
          <w:tcPr>
            <w:tcW w:w="8280" w:type="dxa"/>
            <w:shd w:color="auto" w:val="clear" w:fill="f5f6f7"/>
            <w:tcMar>
              <w:top w:type="dxa" w:w="60"/>
              <w:left w:type="dxa" w:w="120"/>
              <w:bottom w:type="dxa" w:w="30"/>
              <w:right w:type="dxa" w:w="120"/>
            </w:tcMar>
          </w:tcPr>
          <w:p>
            <w:pPr>
              <w:spacing w:before="120" w:after="120" w:line="288" w:lineRule="auto"/>
              <w:jc w:val="left"/>
            </w:pPr>
            <w:r>
              <w:rPr>
                <w:rFonts w:eastAsia="Consolas" w:ascii="Consolas" w:cs="Consolas" w:hAnsi="Consolas"/>
                <w:color w:val="646a73"/>
                <w:sz w:val="22"/>
              </w:rPr>
              <w:br/>
            </w:r>
            <w:r>
              <w:rPr>
                <w:rFonts w:eastAsia="Consolas" w:ascii="Consolas" w:cs="Consolas" w:hAnsi="Consolas"/>
                <w:sz w:val="22"/>
              </w:rPr>
              <w:t>ollama run deepseek-r1</w:t>
            </w:r>
          </w:p>
        </w:tc>
      </w:tr>
    </w:tbl>
    <w:p>
      <w:pPr>
        <w:spacing w:before="120" w:after="120" w:line="288" w:lineRule="auto"/>
        <w:ind w:left="0"/>
        <w:jc w:val="center"/>
      </w:pPr>
      <w:r>
        <w:drawing>
          <wp:inline distT="0" distR="0" distB="0" distL="0">
            <wp:extent cx="5257800" cy="1466850"/>
            <wp:docPr id="1" name="Drawing 1" descr=""/>
            <a:graphic xmlns:a="http://schemas.openxmlformats.org/drawingml/2006/main">
              <a:graphicData uri="http://schemas.openxmlformats.org/drawingml/2006/picture">
                <pic:pic xmlns:pic="http://schemas.openxmlformats.org/drawingml/2006/picture">
                  <pic:nvPicPr>
                    <pic:cNvPr id="0" name="Picture 1" descr=""/>
                    <pic:cNvPicPr>
                      <a:picLocks noChangeAspect="true"/>
                    </pic:cNvPicPr>
                  </pic:nvPicPr>
                  <pic:blipFill>
                    <a:blip r:embed="rId7"/>
                    <a:stretch>
                      <a:fillRect/>
                    </a:stretch>
                  </pic:blipFill>
                  <pic:spPr>
                    <a:xfrm>
                      <a:off x="0" y="0"/>
                      <a:ext cx="5257800" cy="1466850"/>
                    </a:xfrm>
                    <a:prstGeom prst="rect">
                      <a:avLst/>
                    </a:prstGeom>
                  </pic:spPr>
                </pic:pic>
              </a:graphicData>
            </a:graphic>
          </wp:inline>
        </w:drawing>
      </w:r>
    </w:p>
    <w:p>
      <w:pPr>
        <w:pStyle w:val="2"/>
        <w:spacing w:before="320" w:after="120" w:line="288" w:lineRule="auto"/>
        <w:ind w:left="0"/>
        <w:jc w:val="left"/>
        <w:outlineLvl w:val="1"/>
      </w:pPr>
      <w:bookmarkStart w:name="heading_4" w:id="4"/>
      <w:r>
        <w:rPr>
          <w:rFonts w:eastAsia="等线" w:ascii="Arial" w:cs="Arial" w:hAnsi="Arial"/>
          <w:b w:val="true"/>
          <w:sz w:val="32"/>
        </w:rPr>
        <w:t>Dialogue Test</w:t>
      </w:r>
      <w:bookmarkEnd w:id="4"/>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8280"/>
      </w:tblGrid>
      <w:tr>
        <w:tc>
          <w:tcPr>
            <w:tcW w:w="8280" w:type="dxa"/>
            <w:shd w:color="auto" w:val="clear" w:fill="f5f6f7"/>
            <w:tcMar>
              <w:top w:type="dxa" w:w="60"/>
              <w:left w:type="dxa" w:w="120"/>
              <w:bottom w:type="dxa" w:w="30"/>
              <w:right w:type="dxa" w:w="120"/>
            </w:tcMar>
          </w:tcPr>
          <w:p>
            <w:pPr>
              <w:spacing w:before="120" w:after="120" w:line="288" w:lineRule="auto"/>
              <w:jc w:val="left"/>
            </w:pPr>
            <w:r>
              <w:rPr>
                <w:rFonts w:eastAsia="Consolas" w:ascii="Consolas" w:cs="Consolas" w:hAnsi="Consolas"/>
                <w:color w:val="646a73"/>
                <w:sz w:val="22"/>
              </w:rPr>
              <w:br/>
            </w:r>
            <w:r>
              <w:rPr>
                <w:rFonts w:eastAsia="Consolas" w:ascii="Consolas" w:cs="Consolas" w:hAnsi="Consolas"/>
                <w:sz w:val="22"/>
              </w:rPr>
              <w:t>who are you?</w:t>
            </w:r>
          </w:p>
        </w:tc>
      </w:tr>
    </w:tbl>
    <w:p>
      <w:pPr>
        <w:spacing w:before="120" w:after="120" w:line="288" w:lineRule="auto"/>
        <w:ind w:left="0"/>
        <w:jc w:val="center"/>
      </w:pPr>
      <w:r>
        <w:drawing>
          <wp:inline distT="0" distR="0" distB="0" distL="0">
            <wp:extent cx="5257800" cy="1857375"/>
            <wp:docPr id="2" name="Drawing 2" descr=""/>
            <a:graphic xmlns:a="http://schemas.openxmlformats.org/drawingml/2006/main">
              <a:graphicData uri="http://schemas.openxmlformats.org/drawingml/2006/picture">
                <pic:pic xmlns:pic="http://schemas.openxmlformats.org/drawingml/2006/picture">
                  <pic:nvPicPr>
                    <pic:cNvPr id="0" name="Picture 2" descr=""/>
                    <pic:cNvPicPr>
                      <a:picLocks noChangeAspect="true"/>
                    </pic:cNvPicPr>
                  </pic:nvPicPr>
                  <pic:blipFill>
                    <a:blip r:embed="rId8"/>
                    <a:stretch>
                      <a:fillRect/>
                    </a:stretch>
                  </pic:blipFill>
                  <pic:spPr>
                    <a:xfrm>
                      <a:off x="0" y="0"/>
                      <a:ext cx="5257800" cy="1857375"/>
                    </a:xfrm>
                    <a:prstGeom prst="rect">
                      <a:avLst/>
                    </a:prstGeom>
                  </pic:spPr>
                </pic:pic>
              </a:graphicData>
            </a:graphic>
          </wp:inline>
        </w:drawing>
      </w:r>
    </w:p>
    <w:p>
      <w:pPr>
        <w:spacing w:before="120" w:after="120" w:line="288" w:lineRule="auto"/>
        <w:ind w:left="0"/>
        <w:jc w:val="left"/>
      </w:pPr>
    </w:p>
    <w:p>
      <w:pPr>
        <w:pStyle w:val="3"/>
        <w:spacing w:before="300" w:after="120" w:line="288" w:lineRule="auto"/>
        <w:ind w:left="0"/>
        <w:jc w:val="left"/>
        <w:outlineLvl w:val="2"/>
      </w:pPr>
      <w:bookmarkStart w:name="heading_5" w:id="5"/>
      <w:r>
        <w:rPr>
          <w:rFonts w:eastAsia="等线" w:ascii="Arial" w:cs="Arial" w:hAnsi="Arial"/>
          <w:b w:val="true"/>
          <w:sz w:val="30"/>
        </w:rPr>
        <w:t>Closure of the dialogue</w:t>
      </w:r>
      <w:bookmarkEnd w:id="5"/>
    </w:p>
    <w:p>
      <w:pPr>
        <w:spacing w:before="120" w:after="120" w:line="288" w:lineRule="auto"/>
        <w:ind w:left="0"/>
        <w:jc w:val="left"/>
      </w:pPr>
      <w:r>
        <w:rPr>
          <w:rFonts w:eastAsia="等线" w:ascii="Arial" w:cs="Arial" w:hAnsi="Arial"/>
          <w:sz w:val="22"/>
        </w:rPr>
        <w:t>Use the Ctrl+d shortcut or  to end the conversation!</w:t>
      </w:r>
      <w:r>
        <w:rPr>
          <w:rFonts w:eastAsia="Consolas" w:ascii="Consolas" w:cs="Consolas" w:hAnsi="Consolas"/>
          <w:sz w:val="22"/>
          <w:shd w:fill="EFF0F1"/>
        </w:rPr>
      </w:r>
      <w:r>
        <w:rPr>
          <w:rFonts w:eastAsia="等线" w:ascii="Arial" w:cs="Arial" w:hAnsi="Arial"/>
          <w:sz w:val="22"/>
        </w:rPr>
      </w:r>
      <w:r>
        <w:rPr>
          <w:rFonts w:eastAsia="Consolas" w:ascii="Consolas" w:cs="Consolas" w:hAnsi="Consolas"/>
          <w:sz w:val="22"/>
          <w:shd w:fill="EFF0F1"/>
        </w:rPr>
      </w:r>
      <w:r>
        <w:rPr>
          <w:rFonts w:eastAsia="等线" w:ascii="Arial" w:cs="Arial" w:hAnsi="Arial"/>
          <w:sz w:val="22"/>
        </w:rPr>
      </w:r>
    </w:p>
    <w:p>
      <w:pPr>
        <w:spacing w:before="120" w:after="120" w:line="288" w:lineRule="auto"/>
        <w:ind w:left="0"/>
        <w:jc w:val="left"/>
      </w:pPr>
    </w:p>
    <w:p>
      <w:pPr>
        <w:spacing w:before="120" w:after="120" w:line="288" w:lineRule="auto"/>
        <w:ind w:left="0"/>
        <w:jc w:val="left"/>
      </w:pPr>
    </w:p>
    <w:p>
      <w:pPr>
        <w:pStyle w:val="2"/>
        <w:spacing w:before="320" w:after="120" w:line="288" w:lineRule="auto"/>
        <w:ind w:left="0"/>
        <w:jc w:val="left"/>
        <w:outlineLvl w:val="1"/>
      </w:pPr>
      <w:bookmarkStart w:name="heading_6" w:id="6"/>
      <w:r>
        <w:rPr>
          <w:rFonts w:eastAsia="等线" w:ascii="Arial" w:cs="Arial" w:hAnsi="Arial"/>
          <w:b w:val="true"/>
          <w:sz w:val="32"/>
        </w:rPr>
        <w:t>References</w:t>
      </w:r>
      <w:bookmarkEnd w:id="6"/>
    </w:p>
    <w:tbl>
      <w:tblPr>
        <w:tblW w:w="0" w:type="auto"/>
        <w:tblInd w:w="0" w:type="dxa"/>
        <w:tblBorders>
          <w:top w:val="single"/>
          <w:left w:val="single"/>
          <w:bottom w:val="single"/>
          <w:right w:val="single"/>
          <w:insideH w:val="single"/>
          <w:insideV w:val="single"/>
        </w:tblBorders>
        <w:tblLayout w:type="fixed"/>
      </w:tblPr>
      <w:tblGrid>
        <w:gridCol w:w="8280"/>
      </w:tblGrid>
      <w:tr>
        <w:tc>
          <w:tcPr>
            <w:tcW w:w="8280" w:type="dxa"/>
            <w:tcBorders>
              <w:top w:val="nil"/>
              <w:left w:sz="18" w:val="single" w:color="BBBFC4"/>
              <w:bottom w:val="nil"/>
              <w:right w:val="nil"/>
            </w:tcBorders>
            <w:tcMar>
              <w:top w:type="dxa" w:w="60"/>
              <w:left w:type="dxa" w:w="120"/>
              <w:bottom w:type="dxa" w:w="30"/>
              <w:right w:type="dxa" w:w="120"/>
            </w:tcMar>
          </w:tcPr>
          <w:p>
            <w:pPr>
              <w:spacing w:before="120" w:after="120" w:line="288" w:lineRule="auto"/>
              <w:ind w:left="0"/>
              <w:jc w:val="left"/>
            </w:pPr>
            <w:r>
              <w:rPr>
                <w:rFonts w:eastAsia="等线" w:ascii="Arial" w:cs="Arial" w:hAnsi="Arial"/>
                <w:b w:val="true"/>
                <w:color w:val="646a73"/>
                <w:sz w:val="22"/>
              </w:rPr>
              <w:t>Olama.</w:t>
            </w:r>
          </w:p>
        </w:tc>
      </w:tr>
    </w:tbl>
    <w:p>
      <w:pPr>
        <w:spacing w:before="120" w:after="120" w:line="288" w:lineRule="auto"/>
        <w:ind w:left="0"/>
        <w:jc w:val="left"/>
      </w:pPr>
      <w:r>
        <w:rPr>
          <w:rFonts w:eastAsia="等线" w:ascii="Arial" w:cs="Arial" w:hAnsi="Arial"/>
          <w:sz w:val="22"/>
        </w:rPr>
        <w:t>Official: https://ollama.com/</w:t>
      </w:r>
      <w:hyperlink r:id="rId9">
        <w:r>
          <w:rPr>
            <w:rFonts w:eastAsia="等线" w:ascii="Arial" w:cs="Arial" w:hAnsi="Arial"/>
            <w:color w:val="3370ff"/>
            <w:sz w:val="22"/>
          </w:rPr>
          <w:t>http</w:t>
        </w:r>
      </w:hyperlink>
      <w:hyperlink r:id="rId10">
        <w:r>
          <w:rPr>
            <w:rFonts w:eastAsia="等线" w:ascii="Arial" w:cs="Arial" w:hAnsi="Arial"/>
            <w:color w:val="3370ff"/>
            <w:sz w:val="22"/>
          </w:rPr>
          <w:t>s://ollama.com/</w:t>
        </w:r>
      </w:hyperlink>
    </w:p>
    <w:p>
      <w:pPr>
        <w:spacing w:before="120" w:after="120" w:line="288" w:lineRule="auto"/>
        <w:ind w:left="0"/>
        <w:jc w:val="left"/>
      </w:pPr>
      <w:r>
        <w:rPr>
          <w:rFonts w:eastAsia="等线" w:ascii="Arial" w:cs="Arial" w:hAnsi="Arial"/>
          <w:sz w:val="22"/>
        </w:rPr>
        <w:t>GitHub: https://github.com/ollama/ollama</w:t>
      </w:r>
      <w:hyperlink r:id="rId11">
        <w:r>
          <w:rPr>
            <w:rFonts w:eastAsia="等线" w:ascii="Arial" w:cs="Arial" w:hAnsi="Arial"/>
            <w:color w:val="3370ff"/>
            <w:sz w:val="22"/>
          </w:rPr>
          <w:t>https://github.com/ollama/ollama</w:t>
        </w:r>
      </w:hyperlink>
    </w:p>
    <w:tbl>
      <w:tblPr>
        <w:tblW w:w="0" w:type="auto"/>
        <w:tblInd w:w="0" w:type="dxa"/>
        <w:tblBorders>
          <w:top w:val="single"/>
          <w:left w:val="single"/>
          <w:bottom w:val="single"/>
          <w:right w:val="single"/>
          <w:insideH w:val="single"/>
          <w:insideV w:val="single"/>
        </w:tblBorders>
        <w:tblLayout w:type="fixed"/>
      </w:tblPr>
      <w:tblGrid>
        <w:gridCol w:w="8280"/>
      </w:tblGrid>
      <w:tr>
        <w:tc>
          <w:tcPr>
            <w:tcW w:w="8280" w:type="dxa"/>
            <w:tcBorders>
              <w:top w:val="nil"/>
              <w:left w:sz="18" w:val="single" w:color="BBBFC4"/>
              <w:bottom w:val="nil"/>
              <w:right w:val="nil"/>
            </w:tcBorders>
            <w:tcMar>
              <w:top w:type="dxa" w:w="60"/>
              <w:left w:type="dxa" w:w="120"/>
              <w:bottom w:type="dxa" w:w="30"/>
              <w:right w:type="dxa" w:w="120"/>
            </w:tcMar>
          </w:tcPr>
          <w:p>
            <w:pPr>
              <w:spacing w:before="120" w:after="120" w:line="288" w:lineRule="auto"/>
              <w:ind w:left="0"/>
              <w:jc w:val="left"/>
            </w:pPr>
            <w:r>
              <w:rPr>
                <w:rFonts w:eastAsia="等线" w:ascii="Arial" w:cs="Arial" w:hAnsi="Arial"/>
                <w:b w:val="true"/>
                <w:color w:val="646a73"/>
                <w:sz w:val="22"/>
              </w:rPr>
              <w:t>DeepSeek-R1</w:t>
            </w:r>
          </w:p>
        </w:tc>
      </w:tr>
    </w:tbl>
    <w:p>
      <w:pPr>
        <w:spacing w:before="120" w:after="120" w:line="288" w:lineRule="auto"/>
        <w:ind w:left="0"/>
        <w:jc w:val="left"/>
      </w:pPr>
      <w:r>
        <w:rPr>
          <w:rFonts w:eastAsia="等线" w:ascii="Arial" w:cs="Arial" w:hAnsi="Arial"/>
          <w:sz w:val="22"/>
        </w:rPr>
        <w:t>Ollama Correlation Model: https://ollama.com/library/deepseek-r1</w:t>
      </w:r>
      <w:hyperlink r:id="rId12">
        <w:r>
          <w:rPr>
            <w:rFonts w:eastAsia="等线" w:ascii="Arial" w:cs="Arial" w:hAnsi="Arial"/>
            <w:color w:val="3370ff"/>
            <w:sz w:val="22"/>
          </w:rPr>
          <w:t>https://ollama.com/library/deepseek-r1</w:t>
        </w:r>
      </w:hyperlink>
    </w:p>
    <w:p>
      <w:pPr>
        <w:spacing w:before="120" w:after="120" w:line="288" w:lineRule="auto"/>
        <w:ind w:left="0"/>
        <w:jc w:val="left"/>
      </w:pPr>
      <w:r>
        <w:rPr>
          <w:rFonts w:eastAsia="等线" w:ascii="Arial" w:cs="Arial" w:hAnsi="Arial"/>
          <w:sz w:val="22"/>
        </w:rPr>
        <w:t>GitHub: https://github.com/deepseek-ai/DeepSeek-r1</w:t>
      </w:r>
      <w:hyperlink r:id="rId13">
        <w:r>
          <w:rPr>
            <w:rFonts w:eastAsia="等线" w:ascii="Arial" w:cs="Arial" w:hAnsi="Arial"/>
            <w:color w:val="3370ff"/>
            <w:sz w:val="22"/>
          </w:rPr>
          <w:t>https://github.com/deepseek-ai/DeepSeek-r1</w:t>
        </w:r>
      </w:hyperlink>
    </w:p>
    <w:p>
      <w:pPr>
        <w:spacing w:before="120" w:after="120" w:line="288" w:lineRule="auto"/>
        <w:ind w:left="0"/>
        <w:jc w:val="left"/>
      </w:pPr>
    </w:p>
    <w:sectPr>
      <w:footerReference w:type="default" r:id="rId3"/>
      <w:headerReference w:type="default" r:id="rId14"/>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hyperlink" Target="https://ollama.com/" TargetMode="External"/><Relationship Id="rId11" Type="http://schemas.openxmlformats.org/officeDocument/2006/relationships/hyperlink" Target="https://github.com/ollama/ollama" TargetMode="External"/><Relationship Id="rId12" Type="http://schemas.openxmlformats.org/officeDocument/2006/relationships/hyperlink" Target="https://ollama.com/library/deepseek-r1" TargetMode="External"/><Relationship Id="rId13" Type="http://schemas.openxmlformats.org/officeDocument/2006/relationships/hyperlink" Target="https://github.com/deepseek-ai/DeepSeek-r1" TargetMode="External"/><Relationship Id="rId14"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package" Target="embeddings/Microsoft_Excel_Worksheet1.xlsx"/><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yperlink" Target="https://ollama.com/" TargetMode="Externa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2026-03-31T06:17:18Z</dcterms:created>
  <dc:creator>Apache POI</dc:creator>
</cp:coreProperties>
</file>